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rFonts w:ascii="Arial" w:hAnsi="Arial"/>
          <w:sz w:val="20"/>
          <w:szCs w:val="20"/>
        </w:rPr>
        <w:t>Председателю</w:t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  <w:t>квалификационной коллегии</w:t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  <w:t>судей Краснодарского края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  <w:t>Председателю</w:t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  <w:t>Краснодарского краевого суда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  <w:t>ЗАЯВИТЕЛЬ:</w:t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  <w:t>защитник подсудимого Толмачева Александра Михайловича</w:t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  <w:t>- Изучеева Александра Ивановна</w:t>
      </w:r>
    </w:p>
    <w:p>
      <w:pPr>
        <w:pStyle w:val="style0"/>
        <w:jc w:val="right"/>
      </w:pPr>
      <w:r>
        <w:rPr>
          <w:rFonts w:ascii="Arial" w:hAnsi="Arial"/>
          <w:sz w:val="20"/>
          <w:szCs w:val="20"/>
        </w:rPr>
        <w:t>(Адрес:ул.Беляева д.22 кв.705 г.Ростов-на-Дону 344114)</w:t>
      </w:r>
    </w:p>
    <w:p>
      <w:pPr>
        <w:pStyle w:val="style0"/>
        <w:jc w:val="right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ascii="Arial" w:hAnsi="Arial"/>
          <w:sz w:val="20"/>
          <w:szCs w:val="20"/>
        </w:rPr>
        <w:t>ВОЗРАЖЕНИЯ</w:t>
      </w:r>
    </w:p>
    <w:p>
      <w:pPr>
        <w:pStyle w:val="style0"/>
        <w:jc w:val="center"/>
      </w:pPr>
      <w:r>
        <w:rPr>
          <w:rFonts w:ascii="Arial" w:hAnsi="Arial"/>
          <w:sz w:val="20"/>
          <w:szCs w:val="20"/>
        </w:rPr>
        <w:t>на лживые ответы председателя Кущевского райсуда Сероштана В.В.,</w:t>
      </w:r>
    </w:p>
    <w:p>
      <w:pPr>
        <w:pStyle w:val="style0"/>
        <w:jc w:val="center"/>
      </w:pPr>
      <w:r>
        <w:rPr>
          <w:rFonts w:ascii="Arial" w:hAnsi="Arial"/>
          <w:sz w:val="20"/>
          <w:szCs w:val="20"/>
        </w:rPr>
        <w:t>якобы, проводившего проверку по моим жалобам в ККС на судью Ананич В.А.</w:t>
      </w:r>
    </w:p>
    <w:p>
      <w:pPr>
        <w:pStyle w:val="style0"/>
        <w:jc w:val="center"/>
      </w:pPr>
      <w:r>
        <w:rPr/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  <w:t>Как удобно для председателя и членов ККС, если председатель райсуда «не дружит с правдой».</w:t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  <w:t>Ведь ни председатель коллегии, ни члены ККС не заинтересованы в том, чтобы  проверки по жалобам действительно проводились. Достаточно «изображать проверки»!</w:t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  <w:t>Поэтому для председателя краевого суда председатель Кущевского райсуда Сероштан В.В., который не боится лгать членам квалификационной коллегии прям находка. Быть ему вскорости председателем Краснодарского краевого суда, правопреемником  господина Чернова.</w:t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  <w:t>Доказательства лжи Сероштана В.В.:</w:t>
      </w:r>
    </w:p>
    <w:p>
      <w:pPr>
        <w:pStyle w:val="style0"/>
        <w:jc w:val="left"/>
      </w:pPr>
      <w:r>
        <w:rPr>
          <w:rFonts w:ascii="Arial" w:hAnsi="Arial"/>
          <w:b/>
          <w:bCs/>
          <w:sz w:val="20"/>
          <w:szCs w:val="20"/>
        </w:rPr>
        <w:t>1)Ложь №1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относительно даты и причин длительного не отправления апелляционной жалобы Толмачева А.М. в краевой суд.(ответ от  30.06.14 №3790)</w:t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  <w:t xml:space="preserve">-Сероштан В.В. утверждает, что </w:t>
      </w:r>
      <w:r>
        <w:rPr>
          <w:rFonts w:ascii="Arial" w:hAnsi="Arial"/>
          <w:b/>
          <w:bCs/>
          <w:sz w:val="20"/>
          <w:szCs w:val="20"/>
        </w:rPr>
        <w:t xml:space="preserve">апелляционная жалоба Толмачева А.М. поступила в суд уже после формирования уголовного дела и сдачи его  в экспедицию Кущевского районного суда. </w:t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  <w:t xml:space="preserve">Однако это неправда. Адвокат Усков Э.А. сдавал в общественную приемную </w:t>
      </w:r>
      <w:r>
        <w:rPr>
          <w:rFonts w:ascii="Arial" w:hAnsi="Arial"/>
          <w:b/>
          <w:bCs/>
          <w:sz w:val="20"/>
          <w:szCs w:val="20"/>
        </w:rPr>
        <w:t>одновременно</w:t>
      </w:r>
      <w:r>
        <w:rPr>
          <w:rFonts w:ascii="Arial" w:hAnsi="Arial"/>
          <w:sz w:val="20"/>
          <w:szCs w:val="20"/>
        </w:rPr>
        <w:t xml:space="preserve"> две апелляционные жалобы- свою и своего подзащитного - Толмачева А.М.</w:t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  <w:t>И если апелляционная жалоба Ускова Э.А. была подготовлена для отправки в Краснодарский краевой суд, то апелляционная жалоба Толмачева А.М. не была отправлена исключительно по указанию, как теперь я считаю, самого Сероштана В.В.</w:t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  <w:t>-Сероштан В.В. утверждает, что</w:t>
      </w:r>
      <w:r>
        <w:rPr>
          <w:rFonts w:ascii="Arial" w:hAnsi="Arial"/>
          <w:b/>
          <w:bCs/>
          <w:sz w:val="20"/>
          <w:szCs w:val="20"/>
        </w:rPr>
        <w:t xml:space="preserve"> после поступления возражений на апелляционную жалобу Толмачева А.М., она была направлена в краевой суд.</w:t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  <w:t>Однако это неправда. 2 июня 2014г. наши жалобы - моя, защитника Петренко Н.М., адвоката Ускова Э.А.  были сняты с рассмотрения, поскольку в краевой суд не поступила апелляционная жалоба Толмачева А.М.</w:t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  <w:t>Именно я заявляла ходатайство о снятии наших жалоб с рассмотрения. Жалоба Толмачева А.М. была направлена из Кущевского райсуда только в середине июня и то только потому, что Толмачев А.М. написал заявление в ОМВД Кущевского района о пропаже в Кущевском райсуде его апелляционной жалобы. А не написал бы, до сих пор его жалоба валялась бы у председателя в мусорной корзинке.</w:t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  <w:t>Для того, чтобы выяснить, что председатель райсуда  Сероштан В.В. обводит вокруг пальца председателя ККС и  его заместителя, необходимо проводить выездную проверку: проверить журнал регистрации в общественной приемной за 6,7,и 8 мая, проверить, когда именно жалоба была направлена в краевой суд.(</w:t>
      </w:r>
      <w:r>
        <w:rPr>
          <w:rFonts w:ascii="Arial" w:hAnsi="Arial"/>
          <w:b/>
          <w:bCs/>
          <w:sz w:val="20"/>
          <w:szCs w:val="20"/>
        </w:rPr>
        <w:t>приложение 1)</w:t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  <w:t>Но ничего этого не будет, поскольку ККС Краснодарского края давно превратилась для судей -коррупционеров и коррупционеров-председателей райсудов в «мамку родную».</w:t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  <w:t>Не зря ведь мне судья Ананич В.А. заявила: «Пишите, куда хотите!» И махнула ручкой.</w:t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ККС априори на ее стороне, чтобы она на вытворяла с благословения Сероштана В.В.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rFonts w:ascii="Arial" w:hAnsi="Arial"/>
          <w:b/>
          <w:bCs/>
          <w:sz w:val="20"/>
          <w:szCs w:val="20"/>
        </w:rPr>
        <w:t>2.Ложь №2 относительно  направления фирмам-провайдерам запросов, вынесенным по нашим ходатайствам.(ответ от 30.06.14 №3783)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0"/>
          <w:szCs w:val="20"/>
        </w:rPr>
        <w:t>Интересно,кому поверит ККС: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0"/>
          <w:szCs w:val="20"/>
        </w:rPr>
        <w:t>-ответу из ростовского регионального отделения ОАО «Мегафон», о том, что постановление об истребовании детализации  телефонных звонков на абонентский номер 8-928-853 83 58 с ноября 2013г. по июнь 2014г. не поступало, что означает, что Ананич В.А. по указанию председателя райсуда Сероштана В.В. не направляла его в адрес провайдера.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0"/>
          <w:szCs w:val="20"/>
        </w:rPr>
        <w:t>-либо ответу Сероштана В.В.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0"/>
          <w:szCs w:val="20"/>
        </w:rPr>
        <w:t>Исходя из тех отписок, которые я получаю на свои жалобы из ККС Краснодарского края,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0"/>
          <w:szCs w:val="20"/>
        </w:rPr>
        <w:t>победу опять одержит Сероштан В.В., поскольку, как я считаю, ему сам дядя Франклин помогает.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0"/>
          <w:szCs w:val="20"/>
        </w:rPr>
        <w:t>То, что ответы от провайдеров не подшиваются в материалы дела, доказывает мое ходатайство от 21 мая, которое было удовлетворено судьей Ананич В.А. 2 июля 2014г.и то,только когда я пригрозила, что откажемся от исследования материалов дела, поскольку не знакомы с ответами от провайдеров.</w:t>
      </w:r>
      <w:r>
        <w:rPr>
          <w:rFonts w:ascii="Arial" w:hAnsi="Arial"/>
          <w:b/>
          <w:bCs/>
          <w:sz w:val="20"/>
          <w:szCs w:val="20"/>
        </w:rPr>
        <w:t>(приложение 2 )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0"/>
          <w:szCs w:val="20"/>
        </w:rPr>
        <w:t>И ответа из ОАО «Мегафон» среди них не было, почему я и сделала запрос в ОАО «Мегафон»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0"/>
          <w:szCs w:val="20"/>
        </w:rPr>
        <w:t>Прошу учесть, что ходатайств об истребовании информации было много.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0"/>
          <w:szCs w:val="20"/>
        </w:rPr>
        <w:t>Для того, что провести проверку по моей жалобе, нужно знакомиться с материалами уголовного дела, в том числе и с не подшитыми в материалы дела, а этого председатель райсуда  Сероштан В.В. не допустит, поскольку вступил в сговор с председателем Ростовского областного суда, являющегося  заказчиком сфабрикованного в отношении Толмачева А.М. уголовного дела.</w:t>
      </w:r>
    </w:p>
    <w:p>
      <w:pPr>
        <w:pStyle w:val="style0"/>
        <w:jc w:val="left"/>
      </w:pPr>
      <w:r>
        <w:rPr>
          <w:rFonts w:ascii="Arial" w:hAnsi="Arial"/>
          <w:b/>
          <w:bCs/>
          <w:sz w:val="20"/>
          <w:szCs w:val="20"/>
        </w:rPr>
        <w:t>2.Ложь №3 относительно  относительно не предоставления защитникам и подсудимым частей протокола с/з.(ответ от  30.06.14 №3780)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0"/>
          <w:szCs w:val="20"/>
        </w:rPr>
        <w:t xml:space="preserve">Сероштан В.В. утверждает, что «...участникам с/з было </w:t>
      </w:r>
      <w:r>
        <w:rPr>
          <w:rFonts w:ascii="Arial" w:hAnsi="Arial"/>
          <w:b/>
          <w:bCs/>
          <w:sz w:val="20"/>
          <w:szCs w:val="20"/>
        </w:rPr>
        <w:t>разъяснено право</w:t>
      </w:r>
      <w:r>
        <w:rPr>
          <w:rFonts w:ascii="Arial" w:hAnsi="Arial"/>
          <w:b w:val="false"/>
          <w:bCs w:val="false"/>
          <w:sz w:val="20"/>
          <w:szCs w:val="20"/>
        </w:rPr>
        <w:t xml:space="preserve"> на ознакомление с частями протоколов с/з».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0"/>
          <w:szCs w:val="20"/>
        </w:rPr>
        <w:t xml:space="preserve">А как это соотносится с </w:t>
      </w:r>
      <w:r>
        <w:rPr>
          <w:rFonts w:ascii="Arial" w:hAnsi="Arial"/>
          <w:b/>
          <w:bCs/>
          <w:sz w:val="20"/>
          <w:szCs w:val="20"/>
        </w:rPr>
        <w:t>ознакомлением</w:t>
      </w:r>
      <w:r>
        <w:rPr>
          <w:rFonts w:ascii="Arial" w:hAnsi="Arial"/>
          <w:b w:val="false"/>
          <w:bCs w:val="false"/>
          <w:sz w:val="20"/>
          <w:szCs w:val="20"/>
        </w:rPr>
        <w:t xml:space="preserve"> с протоколами? Нам разъяснили, значит, мы уже и  ознакомились? Ничего подлее нельзя было придумать?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0"/>
          <w:szCs w:val="20"/>
        </w:rPr>
        <w:t>Сероштан В.В. утверждает, что «...о дате подписания протокола с/з и времени, когда они смогут с ним ознакомиться, стороны будут дополнительно извещены».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0"/>
          <w:szCs w:val="20"/>
        </w:rPr>
        <w:t>А что же не извещаете с 13 марта?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0"/>
          <w:szCs w:val="20"/>
        </w:rPr>
        <w:t xml:space="preserve">Вот мое заявление от 5 июня, в котором я повторно прошу ознакомить меня с протоколом от 5 мая 2014г. </w:t>
      </w:r>
      <w:r>
        <w:rPr>
          <w:rFonts w:ascii="Arial" w:hAnsi="Arial"/>
          <w:b/>
          <w:bCs/>
          <w:sz w:val="20"/>
          <w:szCs w:val="20"/>
        </w:rPr>
        <w:t>(приложение 3)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ascii="Arial" w:hAnsi="Arial"/>
          <w:b w:val="false"/>
          <w:bCs w:val="false"/>
          <w:sz w:val="20"/>
          <w:szCs w:val="20"/>
        </w:rPr>
        <w:t>Протокол был изготовлен 12 мая, но до настоящего времени нам не только не предоставили данный протокол для ознакомления, но и «не уведомили», когда же можем познакомиться.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0"/>
          <w:szCs w:val="20"/>
        </w:rPr>
        <w:t>Судья Ананич В.А. в ходе судебного следствия повторяет на каждом судебном заседании, что участники смогут ознакомиться с протоколами с/з после вынесения приговора. Так оно и будет. С помощью председателя райсуда и ККС Краснодарского края.</w:t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0"/>
          <w:szCs w:val="20"/>
        </w:rPr>
        <w:t>На основании изложенного, прошу провести выездную проверку по моим жалобам с моим участием.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rFonts w:ascii="Arial" w:hAnsi="Arial"/>
          <w:sz w:val="20"/>
          <w:szCs w:val="20"/>
        </w:rPr>
        <w:t>Приложения: три приложения на 8 листах.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0"/>
          <w:szCs w:val="20"/>
        </w:rPr>
        <w:t>Изучеева А.И.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rFonts w:ascii="Arial" w:hAnsi="Arial"/>
          <w:b w:val="false"/>
          <w:bCs w:val="false"/>
          <w:sz w:val="20"/>
          <w:szCs w:val="20"/>
        </w:rPr>
        <w:t>22 июля 2014г.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sz w:val="20"/>
          <w:szCs w:val="20"/>
        </w:rPr>
        <w:t>На основании изложенного, прошу:</w:t>
      </w:r>
    </w:p>
    <w:p>
      <w:pPr>
        <w:pStyle w:val="style0"/>
      </w:pPr>
      <w:r>
        <w:rPr>
          <w:rFonts w:ascii="Arial" w:hAnsi="Arial"/>
          <w:sz w:val="20"/>
          <w:szCs w:val="20"/>
        </w:rPr>
        <w:t>1)провести проверку по мой жалобе,</w:t>
      </w:r>
    </w:p>
    <w:p>
      <w:pPr>
        <w:pStyle w:val="style0"/>
      </w:pPr>
      <w:r>
        <w:rPr>
          <w:rFonts w:ascii="Arial" w:hAnsi="Arial"/>
          <w:sz w:val="20"/>
          <w:szCs w:val="20"/>
        </w:rPr>
        <w:t>2)предпринять к судье Ананич В.А.   меры дисциплинарного воздействия — лишить ее статуса судьи.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sz w:val="20"/>
          <w:szCs w:val="20"/>
        </w:rPr>
        <w:t>Приложения:</w:t>
      </w:r>
    </w:p>
    <w:p>
      <w:pPr>
        <w:pStyle w:val="style0"/>
      </w:pPr>
      <w:r>
        <w:rPr>
          <w:rFonts w:ascii="Arial" w:hAnsi="Arial"/>
          <w:sz w:val="20"/>
          <w:szCs w:val="20"/>
        </w:rPr>
        <w:t>1.копия постановления от 17 октября 2013г.</w:t>
      </w:r>
    </w:p>
    <w:p>
      <w:pPr>
        <w:pStyle w:val="style0"/>
      </w:pPr>
      <w:r>
        <w:rPr>
          <w:rFonts w:ascii="Arial" w:hAnsi="Arial"/>
          <w:sz w:val="20"/>
          <w:szCs w:val="20"/>
        </w:rPr>
        <w:t>2.копия ответа из ОАО Мегафон»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sz w:val="20"/>
          <w:szCs w:val="20"/>
        </w:rPr>
        <w:t xml:space="preserve">Изучеева А.И.                         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  <w:sz w:val="20"/>
          <w:szCs w:val="20"/>
        </w:rPr>
        <w:t>17 июля  2014г.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5840" w:w="12240"/>
      <w:pgMar w:bottom="1440" w:footer="0" w:gutter="0" w:header="0" w:left="1800" w:right="1800" w:top="144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Список"/>
    <w:basedOn w:val="style16"/>
    <w:next w:val="style17"/>
    <w:pPr/>
    <w:rPr>
      <w:rFonts w:cs="Mangal"/>
    </w:rPr>
  </w:style>
  <w:style w:styleId="style18" w:type="paragraph">
    <w:name w:val="Название"/>
    <w:basedOn w:val="style0"/>
    <w:next w:val="style1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