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cs="Arial CYR" w:eastAsia="Arial CYR" w:hAnsi="Arial"/>
          <w:sz w:val="20"/>
          <w:szCs w:val="20"/>
        </w:rPr>
        <w:t>Судье Кущевского районного суда</w:t>
      </w:r>
    </w:p>
    <w:p>
      <w:pPr>
        <w:pStyle w:val="style0"/>
        <w:jc w:val="right"/>
      </w:pPr>
      <w:r>
        <w:rPr>
          <w:rFonts w:ascii="Arial" w:cs="Arial CYR" w:eastAsia="Arial CYR" w:hAnsi="Arial"/>
          <w:sz w:val="20"/>
          <w:szCs w:val="20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cs="Arial CYR" w:eastAsia="Arial CYR" w:hAnsi="Arial"/>
          <w:sz w:val="20"/>
          <w:szCs w:val="20"/>
          <w:lang w:val="ru-RU"/>
        </w:rPr>
        <w:t>защитника  подсудимого Толмачева А.М.-</w:t>
      </w:r>
    </w:p>
    <w:p>
      <w:pPr>
        <w:pStyle w:val="style0"/>
        <w:jc w:val="right"/>
      </w:pPr>
      <w:r>
        <w:rPr>
          <w:rFonts w:ascii="Arial" w:cs="Arial CYR" w:eastAsia="Arial CYR" w:hAnsi="Arial"/>
          <w:sz w:val="20"/>
          <w:szCs w:val="20"/>
          <w:lang w:val="ru-RU"/>
        </w:rPr>
        <w:t>Изучеевой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cs="Arial CYR" w:eastAsia="Arial CYR" w:hAnsi="Arial"/>
          <w:sz w:val="20"/>
          <w:szCs w:val="20"/>
          <w:lang w:val="ru-RU"/>
        </w:rPr>
        <w:t>ХОДАТАЙСТВО №</w:t>
      </w:r>
    </w:p>
    <w:p>
      <w:pPr>
        <w:pStyle w:val="style0"/>
        <w:jc w:val="center"/>
      </w:pPr>
      <w:r>
        <w:rPr>
          <w:rFonts w:ascii="Arial" w:cs="Arial CYR" w:eastAsia="Arial CYR" w:hAnsi="Arial"/>
          <w:sz w:val="20"/>
          <w:szCs w:val="20"/>
          <w:lang w:val="ru-RU"/>
        </w:rPr>
        <w:t>об исключении доказательства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 CYR" w:eastAsia="Arial CYR" w:hAnsi="Arial"/>
          <w:sz w:val="20"/>
          <w:szCs w:val="20"/>
          <w:lang w:val="ru-RU"/>
        </w:rPr>
        <w:t>Прошу признать недопустимым доказательством и исключить из числа доказательств-  постановление о проведении ОРМ «Оперативный эксперимент» от 12 декабря 2011г.,  а также другие документы, вынесенные на основании данного постановления.</w:t>
      </w:r>
    </w:p>
    <w:p>
      <w:pPr>
        <w:pStyle w:val="style0"/>
      </w:pPr>
      <w:r>
        <w:rPr>
          <w:rFonts w:ascii="Arial" w:cs="Arial CYR" w:eastAsia="Arial CYR" w:hAnsi="Arial"/>
          <w:sz w:val="20"/>
          <w:szCs w:val="20"/>
          <w:lang w:val="ru-RU"/>
        </w:rPr>
        <w:t>Основания:</w:t>
      </w:r>
    </w:p>
    <w:p>
      <w:pPr>
        <w:pStyle w:val="style0"/>
      </w:pP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1.Вынесение постановления и проведение ОРМ «Оперативный эксперимент» до регистрации сообщения о преступлении.</w:t>
      </w:r>
    </w:p>
    <w:p>
      <w:pPr>
        <w:pStyle w:val="style0"/>
      </w:pPr>
      <w:r>
        <w:rPr>
          <w:rFonts w:ascii="Arial" w:cs="Arial CYR" w:eastAsia="Arial CYR" w:hAnsi="Arial"/>
          <w:sz w:val="20"/>
          <w:szCs w:val="20"/>
          <w:lang w:val="ru-RU"/>
        </w:rPr>
        <w:t xml:space="preserve"> </w:t>
      </w:r>
      <w:r>
        <w:rPr>
          <w:rFonts w:ascii="Arial" w:cs="Arial CYR" w:eastAsia="Arial CYR" w:hAnsi="Arial"/>
          <w:sz w:val="20"/>
          <w:szCs w:val="20"/>
          <w:lang w:val="ru-RU"/>
        </w:rPr>
        <w:t xml:space="preserve">Как видно из текста постановления, оно было вынесено  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12 декабря 2011г.</w:t>
      </w:r>
    </w:p>
    <w:p>
      <w:pPr>
        <w:pStyle w:val="style0"/>
      </w:pPr>
      <w:r>
        <w:rPr>
          <w:rFonts w:ascii="Arial" w:cs="Arial CYR" w:eastAsia="Arial CYR" w:hAnsi="Arial"/>
          <w:sz w:val="20"/>
          <w:szCs w:val="20"/>
          <w:lang w:val="ru-RU"/>
        </w:rPr>
        <w:t xml:space="preserve">Как следует из объяснений Козлова О.И., он обратился в ГУ МВД по РО с сообщением о преступлении </w:t>
      </w: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только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 xml:space="preserve"> 15 декабря 2011г.</w:t>
      </w:r>
    </w:p>
    <w:p>
      <w:pPr>
        <w:pStyle w:val="style0"/>
      </w:pPr>
      <w:r>
        <w:rPr>
          <w:rFonts w:ascii="Arial" w:cs="Arial CYR" w:eastAsia="Arial CYR" w:hAnsi="Arial"/>
          <w:sz w:val="20"/>
          <w:szCs w:val="20"/>
          <w:lang w:val="ru-RU"/>
        </w:rPr>
        <w:t xml:space="preserve">Как следует из ответа врио начальника оперативного отдела ГУ МВД России по Ростовской области полковника полиции Е.М. Дейнега от 12 мая 2014г. №24/8-417, протокол устного заявления Козлова О.И. был зарегистрирован в КУСП  ДЧ ГУ МВД по Ростовской области за №7446 только 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15 декабря 2011г. в 14 часов.</w:t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Как следует из акта добровольной выдачи, выдача состоялась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 xml:space="preserve">  15 декабря 2011г. в 8 часов 22 минуты.</w:t>
      </w:r>
    </w:p>
    <w:p>
      <w:pPr>
        <w:pStyle w:val="style0"/>
      </w:pPr>
      <w:r>
        <w:rPr>
          <w:rFonts w:ascii="Arial" w:cs="Arial CYR" w:eastAsia="Arial CYR" w:hAnsi="Arial"/>
          <w:sz w:val="20"/>
          <w:szCs w:val="20"/>
          <w:lang w:val="ru-RU"/>
        </w:rPr>
        <w:t xml:space="preserve">Как следует из акта добровольного досмотра, досмотр начался 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15 декабря 2011г. в 8 часов 35 минут.</w:t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Как следует из акта осмотра транспортного средства, осмотр состоялся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 xml:space="preserve">  15 декабря 2011г. в 8 часов 51 минуту.</w:t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 xml:space="preserve">Составление протокола  осмотра места происшествия около администрации г.Новочеркасск было начато  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15 декабря в 13 часов  42 мин.</w:t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>Согласно приказу МВД РФ от 04.05.2010 N 333 (ред. от 17.05.2011) "Об утверждении Инструкции о порядке приема, регистрации и разрешения в органах внутренних дел Российской Федерации заявлений, сообщений и иной информации о происшествиях" (Зарегистрировано в Минюсте РФ 09.06.2010 N 17532), Постановление о проведении ОРМ и само проведение ОРМ  не могут быть санкционированы ранее времени регистрации в КУСП, поскольку санкционирование  ОРМ ранее регистрации в КУСП незаконно(нарушение п.5 Приказа №333), а проводение проверки ранее регистрации в КУСП категорически запрещается (п.28 приказа №333)»</w:t>
      </w: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 xml:space="preserve"> </w:t>
      </w:r>
    </w:p>
    <w:p>
      <w:pPr>
        <w:pStyle w:val="style0"/>
      </w:pP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Вывод 1: постановление о проведении ОРМ «Оперативный эксперимент было вынесено и сам оперативный эксперимент проводился  до регистрации сообщения о преступлении в КУСП, следовательно, являются незаконными.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2.Постановление о проведении ОРМ «Оперативный эксперимент»  не имеет номера регистрации</w:t>
      </w:r>
      <w:r>
        <w:rPr>
          <w:rFonts w:ascii="Arial" w:cs="Arial CYR" w:eastAsia="Arial CYR" w:hAnsi="Arial"/>
          <w:sz w:val="20"/>
          <w:szCs w:val="20"/>
          <w:lang w:val="ru-RU"/>
        </w:rPr>
        <w:t xml:space="preserve"> и 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отметок о том, что оно было рассекречено.</w:t>
      </w:r>
    </w:p>
    <w:p>
      <w:pPr>
        <w:pStyle w:val="style17"/>
      </w:pPr>
      <w:r>
        <w:rPr>
          <w:rFonts w:ascii="Arial" w:cs="Arial CYR" w:eastAsia="Arial CYR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>На постановлении  о проведении ОРМ должен обязательно быть номер, поскольку все создаваемые служебные документы в системе МВД подлежат регистрации, то есть документу присваивается регистрационный номер.</w:t>
      </w:r>
    </w:p>
    <w:p>
      <w:pPr>
        <w:pStyle w:val="style17"/>
      </w:pPr>
      <w:r>
        <w:rPr>
          <w:rFonts w:ascii="Arial" w:cs="Arial CYR" w:eastAsia="Arial CYR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>Согласно приказу МВД РФ от 04.12.2006 N 987 (ред. от 26.08.2009) "О документационном обеспечении управления в системе органов внутренних дел Российской Федерации" :</w:t>
      </w:r>
    </w:p>
    <w:p>
      <w:pPr>
        <w:pStyle w:val="style17"/>
        <w:spacing w:after="0" w:before="0" w:line="192" w:lineRule="atLeast"/>
        <w:ind w:hanging="0" w:left="0" w:right="0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"59. На документах, оформляемых на бланках или стандартных листах бумаги, проставляются следующие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ОБЯЗАТЕЛЬНЫЕ РЕКВИЗИТЫ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оформления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ДОКУМЕНТОВ: </w:t>
        <w:br/>
        <w:t>... РЕГИСТРАЦИОННЫЙ НОМЕР ДОКУМЕНТА";</w:t>
      </w:r>
    </w:p>
    <w:p>
      <w:pPr>
        <w:pStyle w:val="style17"/>
      </w:pPr>
      <w:r>
        <w:rPr>
          <w:rFonts w:ascii="Arial" w:cs="Arial CYR" w:eastAsia="Arial CYR" w:hAnsi="Arial"/>
          <w:sz w:val="20"/>
          <w:szCs w:val="20"/>
          <w:lang w:val="ru-RU"/>
        </w:rPr>
        <w:t>На запрос в министерство внутренних дел России о предоставлении информации о порядке регистрации постановлений о проведении ОРМ «Оперативный эксперимент», был получен ответ за подписью начальника главного управления уголовного розыска МВД России С.П. Богданова, что «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...вышеназванное постановление в соответствии с нормативными правовыми актами МВД России подлежит обязательной регистрации в установленном порядке».</w:t>
      </w:r>
    </w:p>
    <w:p>
      <w:pPr>
        <w:pStyle w:val="style0"/>
      </w:pPr>
      <w:r>
        <w:rPr>
          <w:rFonts w:ascii="Arial" w:cs="Arial CYR" w:eastAsia="Arial CYR" w:hAnsi="Arial"/>
          <w:sz w:val="20"/>
          <w:szCs w:val="20"/>
          <w:lang w:val="ru-RU"/>
        </w:rPr>
        <w:t>Вывод:</w:t>
      </w: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постановление о проведении ОРМ от 12 декабря 2011г.  не было зарегистрировано в установленном порядке и существует только в материалах сфабрикованного уголовного дела №2011358184, поскольку ни в одном документе ГУ МВД или МВД России это постановление не было зарегистрировано.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 CYR" w:eastAsia="Arial CYR" w:hAnsi="Arial"/>
          <w:b/>
          <w:bCs/>
          <w:sz w:val="20"/>
          <w:szCs w:val="20"/>
          <w:lang w:val="ru-RU"/>
        </w:rPr>
        <w:t>3.ОРМ «Оперативный эксперимент»  проводился  до вынесения постановления о проведении ОРМ «Оперативный эксперимент» от 12 декабря 2011г.</w:t>
      </w:r>
    </w:p>
    <w:p>
      <w:pPr>
        <w:pStyle w:val="style0"/>
      </w:pPr>
      <w:r>
        <w:rPr>
          <w:rFonts w:ascii="Arial" w:cs="Arial CYR" w:eastAsia="Arial CYR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 xml:space="preserve">После проведения «Оперативного эксперимента» постановление  о проведении ОРМ «Оперативный эксперимент» не вручили сразу надлежащим образом подсудимым под роспись при их задержании 15 декабря 2011г. как основание ограничения прав и свобод. Это   означает, что постановление  о проведении ОРМ «Оперативный эксперимент» от 12 декабря 2011г.  в ГУ МВД по РО составили задним числом, то есть, сотрудники  ГУ МВД по РО </w:t>
      </w:r>
      <w:r>
        <w:rPr>
          <w:rFonts w:ascii="Arial" w:cs="Arial CYR" w:eastAsia="Arial CYR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>проводили ОРМ  «Оперативный эксперимент» даже в отсутствие незаконного постановления о проведении «Оперативного эксперимента» от 12 декабря 2011г.</w:t>
      </w:r>
    </w:p>
    <w:p>
      <w:pPr>
        <w:pStyle w:val="style0"/>
      </w:pPr>
      <w:r>
        <w:rPr>
          <w:rFonts w:ascii="Arial" w:hAnsi="Arial"/>
          <w:b/>
          <w:bCs/>
          <w:sz w:val="20"/>
          <w:szCs w:val="20"/>
        </w:rPr>
        <w:t>4.Подпись заместителя начальника ГУ МВД по РО А.Б.Грачева на постановлении о проведении «оперативного эксперимента» не заверена печатью.</w:t>
      </w:r>
    </w:p>
    <w:p>
      <w:pPr>
        <w:pStyle w:val="style0"/>
      </w:pPr>
      <w:r>
        <w:rPr>
          <w:rFonts w:ascii="Arial" w:cs="Arial CYR" w:eastAsia="Arial CYR" w:hAnsi="Arial"/>
          <w:sz w:val="20"/>
          <w:szCs w:val="20"/>
        </w:rPr>
        <w:t xml:space="preserve">Перечисленные обстоятельства свидетельствуют о том, что так называемое ОРМ </w:t>
      </w:r>
      <w:r>
        <w:rPr>
          <w:rFonts w:ascii="Arial" w:cs="Arial" w:eastAsia="Arial" w:hAnsi="Arial"/>
          <w:sz w:val="20"/>
          <w:szCs w:val="20"/>
          <w:lang w:val="en-US"/>
        </w:rPr>
        <w:t>«</w:t>
      </w:r>
      <w:r>
        <w:rPr>
          <w:rFonts w:ascii="Arial" w:cs="Arial CYR" w:eastAsia="Arial CYR" w:hAnsi="Arial"/>
          <w:sz w:val="20"/>
          <w:szCs w:val="20"/>
          <w:lang w:val="ru-RU"/>
        </w:rPr>
        <w:t>Оперативный эксперимент</w:t>
      </w:r>
      <w:r>
        <w:rPr>
          <w:rFonts w:ascii="Arial" w:cs="Arial" w:eastAsia="Arial" w:hAnsi="Arial"/>
          <w:sz w:val="20"/>
          <w:szCs w:val="20"/>
          <w:lang w:val="en-US"/>
        </w:rPr>
        <w:t xml:space="preserve">» в </w:t>
      </w:r>
      <w:r>
        <w:rPr>
          <w:rFonts w:ascii="Arial" w:cs="Arial" w:eastAsia="Arial" w:hAnsi="Arial"/>
          <w:sz w:val="20"/>
          <w:szCs w:val="20"/>
          <w:lang w:val="ru-RU"/>
        </w:rPr>
        <w:t xml:space="preserve">отношении </w:t>
      </w:r>
      <w:r>
        <w:rPr>
          <w:rFonts w:ascii="Arial" w:cs="Arial CYR" w:eastAsia="Arial CYR" w:hAnsi="Arial"/>
          <w:sz w:val="20"/>
          <w:szCs w:val="20"/>
          <w:lang w:val="ru-RU"/>
        </w:rPr>
        <w:t xml:space="preserve"> Толмачева А.М.  и неизвестных лиц проводилось без надлежащего оформления, документы были составлены после проведения мероприятия. Следовательно, в отношении Толмачева А.М. была совершена самая настоящая провокация, что является нарушением конституционных прав гражданина. Результаты ОРМ, проведенного с нарушением требований закона и носящего характер провокации, не могут быть использованы в качестве доказательств по уголовному делу.</w:t>
      </w:r>
    </w:p>
    <w:p>
      <w:pPr>
        <w:pStyle w:val="style0"/>
      </w:pPr>
      <w:r>
        <w:rPr>
          <w:rFonts w:ascii="Arial" w:cs="Arial" w:eastAsia="Arial" w:hAnsi="Arial"/>
          <w:b w:val="false"/>
          <w:bCs w:val="false"/>
          <w:sz w:val="20"/>
          <w:szCs w:val="20"/>
          <w:lang w:val="en-US"/>
        </w:rPr>
        <w:t xml:space="preserve"> </w:t>
      </w: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В соответствии с ч.1 ст.75 УПК РФ, доказательства, полученные с нарушением требований УПК РФ,являются недопустимыми.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Поскольку федеральный закон был нарушен, руководствуясь ст.75,п.4 ст.88,235 УПК РФ,ст.50 Конституции РФ, прошу признать недопустимыми доказательствами: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  <w:lang w:val="en-US"/>
        </w:rPr>
        <w:t>1)</w:t>
      </w:r>
      <w:r>
        <w:rPr>
          <w:rFonts w:ascii="Arial" w:cs="Arial" w:eastAsia="Arial" w:hAnsi="Arial"/>
          <w:sz w:val="20"/>
          <w:szCs w:val="20"/>
          <w:lang w:val="ru-RU"/>
        </w:rPr>
        <w:t>Объяснение Козлова Д.О. (т.1 л.д.139-140)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  <w:lang w:val="ru-RU"/>
        </w:rPr>
        <w:t>2)сопроводительное письмо (сообщение) о предоставлении результатов оперативно-розыскной деятельности следователю №12/7-1320 от 19.12.2011 года (т.1 л.д. 163-164)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  <w:lang w:val="ru-RU"/>
        </w:rPr>
        <w:t>3) постановление о предоставлении результатов оперативно-розыскной деятельности следователю от 19.12.2011 (т.1 л.д.168-170)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  <w:lang w:val="ru-RU"/>
        </w:rPr>
        <w:t>4)постановление о производстве оперативно-розыскного мероприятия «Оперативный эксперимент» от 12.12.2011г.(т.1 л.д.176)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  <w:lang w:val="ru-RU"/>
        </w:rPr>
        <w:t>5)акт оператвиного эксперимента от 15.12.2011г. (т.1 л.д.178-179)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  <w:lang w:val="ru-RU"/>
        </w:rPr>
        <w:t>6)постановление о проведении оперативно-розыскного мероприятия «Наблюдение « от 12.12.2011г. (т.1 л.д.180)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  <w:lang w:val="ru-RU"/>
        </w:rPr>
        <w:t>7)</w:t>
      </w: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акт добровольной выдачи диска с аудиозаписями (т.1 л.д.181-182) и сама аудиозапись, содержащаяся на выданном Козловым О.И. диске.</w:t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8)акт осмотра транспортного средства от 15.12.2011г.(т.1 л.д.183)</w:t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9)акт добровольного личного досмотра Козлова Д.О. от 15.12.2011г.(т.1 л.д.184)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Приложение</w:t>
      </w:r>
    </w:p>
    <w:p>
      <w:pPr>
        <w:pStyle w:val="style0"/>
      </w:pPr>
      <w:r>
        <w:rPr>
          <w:rFonts w:ascii="Arial" w:hAnsi="Arial"/>
          <w:sz w:val="20"/>
          <w:szCs w:val="20"/>
        </w:rPr>
        <w:t>1.ответ начальника ГУУР МВД России от 06.06.14г.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 CYR" w:eastAsia="Arial CYR" w:hAnsi="Arial"/>
          <w:b w:val="false"/>
          <w:bCs w:val="false"/>
          <w:sz w:val="20"/>
          <w:szCs w:val="20"/>
          <w:lang w:val="ru-RU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16"/>
    <w:next w:val="style17"/>
    <w:pPr/>
    <w:rPr>
      <w:rFonts w:ascii="Times New Roman" w:cs="Mangal" w:eastAsia="SimSun" w:hAnsi="Times New Roman"/>
      <w:b/>
      <w:bCs/>
      <w:sz w:val="48"/>
      <w:szCs w:val="48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2014-09-05T03:08:02.00Z</dcterms:created>
  <cp:lastPrinted>2014-09-05T06:44:35.20Z</cp:lastPrinted>
  <cp:revision>0</cp:revision>
</cp:coreProperties>
</file>